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E2" w:rsidRDefault="00544015" w:rsidP="00877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-211455</wp:posOffset>
            </wp:positionV>
            <wp:extent cx="6922135" cy="8704580"/>
            <wp:effectExtent l="0" t="0" r="0" b="1270"/>
            <wp:wrapThrough wrapText="bothSides">
              <wp:wrapPolygon edited="0">
                <wp:start x="0" y="0"/>
                <wp:lineTo x="0" y="21556"/>
                <wp:lineTo x="21519" y="21556"/>
                <wp:lineTo x="21519" y="0"/>
                <wp:lineTo x="0" y="0"/>
              </wp:wrapPolygon>
            </wp:wrapThrough>
            <wp:docPr id="1" name="Рисунок 1" descr="C:\Users\детсад №\Desktop\img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№\Desktop\img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87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1E2" w:rsidRDefault="00544015" w:rsidP="005440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оркино</w:t>
      </w:r>
      <w:proofErr w:type="spellEnd"/>
    </w:p>
    <w:p w:rsidR="00BF21E2" w:rsidRDefault="00BF21E2" w:rsidP="00877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F21E2" w:rsidRDefault="00BF21E2" w:rsidP="00877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F21E2" w:rsidRDefault="00BF21E2" w:rsidP="00877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F21E2" w:rsidRDefault="00BF21E2" w:rsidP="00877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BF21E2" w:rsidRDefault="00BF21E2" w:rsidP="008774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77404" w:rsidRPr="001532BC" w:rsidRDefault="00877404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АНАЛИТИЧЕСКАЯ ЧАСТЬ</w:t>
      </w:r>
      <w:r w:rsidRPr="0015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404" w:rsidRPr="001532BC" w:rsidRDefault="00877404" w:rsidP="00153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2BC">
        <w:rPr>
          <w:rFonts w:ascii="Times New Roman" w:hAnsi="Times New Roman" w:cs="Times New Roman"/>
          <w:b/>
          <w:sz w:val="24"/>
          <w:szCs w:val="24"/>
        </w:rPr>
        <w:t>1.1. Общие сведения об организации</w:t>
      </w:r>
    </w:p>
    <w:p w:rsidR="00877404" w:rsidRPr="001532BC" w:rsidRDefault="00877404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Полное наименование организации: Муниципальное казенное дошкольное образовательное учреждение «Детский сад № 29»</w:t>
      </w:r>
    </w:p>
    <w:p w:rsidR="00C225A1" w:rsidRPr="001532BC" w:rsidRDefault="00877404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Краткое наименование организаци</w:t>
      </w:r>
      <w:r w:rsidR="00C225A1" w:rsidRPr="001532BC">
        <w:rPr>
          <w:rFonts w:ascii="Times New Roman" w:hAnsi="Times New Roman" w:cs="Times New Roman"/>
          <w:sz w:val="24"/>
          <w:szCs w:val="24"/>
        </w:rPr>
        <w:t>и: МКДОУ «Д/с № 29»</w:t>
      </w:r>
    </w:p>
    <w:p w:rsidR="00C225A1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адрес: 456550,Челябинская область, г. Коркино, ул. Чкалова, дом 120</w:t>
      </w:r>
    </w:p>
    <w:p w:rsidR="00C225A1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Телефон: 8(35152) 3-07-63.</w:t>
      </w:r>
    </w:p>
    <w:p w:rsidR="00C225A1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E-mail:mdou29-korkino@mail.ru</w:t>
      </w:r>
    </w:p>
    <w:p w:rsidR="00C225A1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Сайт: http://dou29-korkino.ucoz.ru</w:t>
      </w:r>
    </w:p>
    <w:p w:rsidR="00C225A1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Заведующий: Мухаметшина Наталья Юрьевна </w:t>
      </w:r>
    </w:p>
    <w:p w:rsidR="00877404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Учредитель: У</w:t>
      </w:r>
      <w:r w:rsidR="00877404" w:rsidRPr="001532BC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="00877404" w:rsidRPr="001532BC">
        <w:rPr>
          <w:rFonts w:ascii="Times New Roman" w:hAnsi="Times New Roman" w:cs="Times New Roman"/>
          <w:sz w:val="24"/>
          <w:szCs w:val="24"/>
        </w:rPr>
        <w:t>Коркинского</w:t>
      </w:r>
      <w:proofErr w:type="spellEnd"/>
      <w:r w:rsidR="00877404" w:rsidRPr="001532B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77404" w:rsidRPr="001532BC" w:rsidRDefault="00877404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Статус (организационно-правовая форма): муниципальное учреждение.</w:t>
      </w:r>
    </w:p>
    <w:p w:rsidR="00877404" w:rsidRPr="001532BC" w:rsidRDefault="00C225A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</w:t>
      </w:r>
      <w:r w:rsidR="00BA26C5" w:rsidRPr="00153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27.07.2015 Регистрационный номер 11567</w:t>
      </w:r>
      <w:r w:rsidRPr="0015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C5" w:rsidRPr="001532BC" w:rsidRDefault="00BA26C5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Режим работы МКДОУ " Д/с № 29" </w:t>
      </w:r>
    </w:p>
    <w:p w:rsidR="00BA26C5" w:rsidRPr="001532BC" w:rsidRDefault="00BA26C5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с 7.00 до 19.00 - для детей с 12-часовым пребыванием </w:t>
      </w:r>
    </w:p>
    <w:p w:rsidR="00BA26C5" w:rsidRPr="001532BC" w:rsidRDefault="00BA26C5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с 7.00 до 17.30 - для детей с 10,5-часовым пребыванием.</w:t>
      </w:r>
    </w:p>
    <w:p w:rsidR="00085AC6" w:rsidRPr="001532BC" w:rsidRDefault="00242EF9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«Д/с № 29» взаимодействует</w:t>
      </w:r>
      <w:r w:rsidR="00085AC6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организациями-партнерами</w:t>
      </w: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МКОУ «ООШ № 14», городская библиотека № 5, выставочный зал г. Коркино</w:t>
      </w:r>
      <w:r w:rsidR="00A0378E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378E" w:rsidRPr="001532BC">
        <w:rPr>
          <w:rFonts w:ascii="Times New Roman" w:hAnsi="Times New Roman" w:cs="Times New Roman"/>
          <w:sz w:val="24"/>
          <w:szCs w:val="24"/>
        </w:rPr>
        <w:t xml:space="preserve"> </w:t>
      </w:r>
      <w:r w:rsidR="00A0378E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среднего профессионального образования (среднее специальное учебное заведение) "</w:t>
      </w:r>
      <w:proofErr w:type="spellStart"/>
      <w:r w:rsidR="00A0378E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="00A0378E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пищевой промышленности" 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D2BEE" w:rsidRPr="001532BC" w:rsidRDefault="00AD2BEE" w:rsidP="001532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2BC">
        <w:rPr>
          <w:rFonts w:ascii="Times New Roman" w:hAnsi="Times New Roman" w:cs="Times New Roman"/>
          <w:b/>
          <w:color w:val="000000"/>
          <w:sz w:val="24"/>
          <w:szCs w:val="24"/>
        </w:rPr>
        <w:t>1.2. Система управления организации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В Учреждении действуют коллегиальные органы управления: Общее собрание работников,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Педагогический совет, Общее родительское собрание, родительские комитеты групп, Управляющий совет. 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Управление Учреждением строится на сочетании принципов единоначалия и коллегиальности. Порядок выборов коллегиальных органов управления и их компетенции определяются Уставом и соответствующими положениями.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Единоличным исполнительным органом в Учреждении является заведующий, который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осуществляет текущее руководство деятельностью Учреждения. Заведующий Учреждением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назначается и освобождается от занимаемой должности Учредителем в соответствии с трудовым законодательством РФ на основании трудового договора, приказом начальника Управления образования администрации </w:t>
      </w:r>
      <w:proofErr w:type="spellStart"/>
      <w:r w:rsidRPr="001532BC">
        <w:rPr>
          <w:rFonts w:ascii="Times New Roman" w:hAnsi="Times New Roman" w:cs="Times New Roman"/>
          <w:sz w:val="24"/>
          <w:szCs w:val="24"/>
        </w:rPr>
        <w:t>Коркинского</w:t>
      </w:r>
      <w:proofErr w:type="spellEnd"/>
      <w:r w:rsidRPr="001532B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Управляющая система состоит из двух структур, деятельность которых регламентируется уставом МКДОУ и соответствующим положениями.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1 структура - коллегиальное управление: 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- педагогический совет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- общее собрание работников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2 структура - административное управление, которое имеет линейную структуру: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1 уровень - заведующий. Непосредственное руководство Учреждением осуществляет заведующий.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Управленческая деятельность заведующего обеспечивает </w:t>
      </w:r>
      <w:proofErr w:type="gramStart"/>
      <w:r w:rsidRPr="001532BC">
        <w:rPr>
          <w:rFonts w:ascii="Times New Roman" w:hAnsi="Times New Roman" w:cs="Times New Roman"/>
          <w:sz w:val="24"/>
          <w:szCs w:val="24"/>
        </w:rPr>
        <w:t>материальные</w:t>
      </w:r>
      <w:proofErr w:type="gramEnd"/>
      <w:r w:rsidRPr="001532BC">
        <w:rPr>
          <w:rFonts w:ascii="Times New Roman" w:hAnsi="Times New Roman" w:cs="Times New Roman"/>
          <w:sz w:val="24"/>
          <w:szCs w:val="24"/>
        </w:rPr>
        <w:t>, организационные,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правовые, социально-психологические условия для реализации функций управления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образовательной деятельностью в Учреждении. Объект управления заведующего - весь коллектив.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2 уровень - старший воспитатель, заведующий хозяйством. Объект управления управленцев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второго уровня - часть коллектива согласно функциональным обязанностям.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Старший воспитатель осуществляют руководство учебно-воспитательной работой учреждения,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определяет место каждого педагога в </w:t>
      </w:r>
      <w:proofErr w:type="spellStart"/>
      <w:r w:rsidRPr="001532B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532BC">
        <w:rPr>
          <w:rFonts w:ascii="Times New Roman" w:hAnsi="Times New Roman" w:cs="Times New Roman"/>
          <w:sz w:val="24"/>
          <w:szCs w:val="24"/>
        </w:rPr>
        <w:t>-образовательной работе с детьми, мобилизует воспитателей на решение задач, поставленных концепцией дошкольного воспитания перед Учреждением, привлекает к их решениям родителей воспитанников.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Заведующий хозяйством отвечает за сохранность здания Учреждения и имущества, организует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порядок в помещениях детского сада и на участках, противопожарную безопасность и организацию труда обслуживающего персонала.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lastRenderedPageBreak/>
        <w:t>В Учреждении реализуется возможность участия в управлении всех участников образовательных отношений.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Отношения между Учреждением и Управлением образования администрации </w:t>
      </w:r>
      <w:proofErr w:type="spellStart"/>
      <w:r w:rsidRPr="001532BC">
        <w:rPr>
          <w:rFonts w:ascii="Times New Roman" w:hAnsi="Times New Roman" w:cs="Times New Roman"/>
          <w:sz w:val="24"/>
          <w:szCs w:val="24"/>
        </w:rPr>
        <w:t>Коркинского</w:t>
      </w:r>
      <w:proofErr w:type="spellEnd"/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муниципального района определяются действующим законодательством РФ, нормативно-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правовыми документами органов государственной власти, местного самоуправления и Уставом.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Отношения Учреждения с родителями (законными представителями) воспитанников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регулируются в порядке, установленном Федеральным законом «Об образовании </w:t>
      </w:r>
      <w:proofErr w:type="gramStart"/>
      <w:r w:rsidRPr="001532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32BC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Федерации», Уставом, Положением о взаимодействии с семьями воспитанников.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1532BC">
        <w:rPr>
          <w:rFonts w:ascii="Times New Roman" w:hAnsi="Times New Roman" w:cs="Times New Roman"/>
          <w:sz w:val="24"/>
          <w:szCs w:val="24"/>
        </w:rPr>
        <w:t>Коркинского</w:t>
      </w:r>
      <w:proofErr w:type="spellEnd"/>
      <w:r w:rsidRPr="001532B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 xml:space="preserve">Учреждение зарегистрировано и функционирует в соответствии с </w:t>
      </w:r>
      <w:proofErr w:type="gramStart"/>
      <w:r w:rsidRPr="001532BC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документами в сфере образования Российской Федерации. Структура и механизм управления</w:t>
      </w:r>
    </w:p>
    <w:p w:rsidR="00A0378E" w:rsidRPr="001532BC" w:rsidRDefault="00A0378E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hAnsi="Times New Roman" w:cs="Times New Roman"/>
          <w:sz w:val="24"/>
          <w:szCs w:val="24"/>
        </w:rPr>
        <w:t>Учреждением определяет его стабильное функционирование.</w:t>
      </w:r>
    </w:p>
    <w:p w:rsidR="001532BC" w:rsidRDefault="00877404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0378E" w:rsidRPr="001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</w:t>
      </w:r>
      <w:r w:rsidRPr="001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0378E" w:rsidRPr="00153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</w:p>
    <w:p w:rsidR="005E4B31" w:rsidRPr="001532BC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Образовательная деятельность в ДОУ организована в соответствии с Федеральным законом «Об образовании в Российской Федерации» от 29.12.2012 № 273 – ФЗ и ведется на основании утвержденной основной образовательной программы ДОУ, которая составлена в соответствии с Федеральным государственным образовательным стандартом дошкольного образования,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образования», с</w:t>
      </w:r>
      <w:proofErr w:type="gramEnd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учетом программы «От рождения до школы» под редакцией Н.Е. </w:t>
      </w:r>
      <w:proofErr w:type="spellStart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М.А. Васильевой, учебным и годовым планом, регламентом непосредственно образовательной деятельности.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Коррекционное образование для детей с ОНР от5 до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Дополнительное образование: технической направленности «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 конструирование и ручной труд»; спортивной направленности «Степ аэробика»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Учреждение посещают дети в возрасте от 1,5 до 8 лет, функционирует 7 групп: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5 групп общеразвивающей направленности и 2 группы компенсирующей направленности.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ведётся на русском языке, в очной форме.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Уровень образования – дошкольное образование.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</w:t>
      </w:r>
      <w:proofErr w:type="gramStart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художественная, чтение художественной литературы).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основе организации образовательного процесса определен комплексно-тематический принцип планирования.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Численное распределение детей по группам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307"/>
        <w:gridCol w:w="1804"/>
      </w:tblGrid>
      <w:tr w:rsidR="005E4B31" w:rsidRPr="005E4B31" w:rsidTr="00665E00">
        <w:trPr>
          <w:trHeight w:val="247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детей 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1,5-3 года 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младшая группа </w:t>
            </w: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«А»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младшая группа </w:t>
            </w: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4-5 лет 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E4B31" w:rsidRPr="005E4B31" w:rsidTr="00665E00">
        <w:trPr>
          <w:trHeight w:val="109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ОВЗ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5E4B31" w:rsidRPr="005E4B31" w:rsidTr="00665E00">
        <w:trPr>
          <w:trHeight w:val="87"/>
        </w:trPr>
        <w:tc>
          <w:tcPr>
            <w:tcW w:w="5495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07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E4B31" w:rsidRPr="005E4B31" w:rsidRDefault="005E4B31" w:rsidP="00153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B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</w:tbl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Уровень развития детей анализируется через проведение оценки индивидуального развития детей в рамках педагогического мониторинга по пяти образовательным областям основной образовательной программы.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4B31" w:rsidRPr="005E4B31" w:rsidRDefault="005E4B31" w:rsidP="001532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Результаты освоения ООП ДОУ за 2018 год</w:t>
      </w:r>
    </w:p>
    <w:p w:rsidR="005E4B31" w:rsidRPr="005E4B31" w:rsidRDefault="005E4B31" w:rsidP="001532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2211"/>
        <w:gridCol w:w="1899"/>
      </w:tblGrid>
      <w:tr w:rsidR="005E4B31" w:rsidRPr="005E4B31" w:rsidTr="00665E00">
        <w:trPr>
          <w:trHeight w:hRule="exact" w:val="32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 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года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5E4B31" w:rsidRPr="005E4B31" w:rsidTr="00665E00">
        <w:trPr>
          <w:trHeight w:hRule="exact" w:val="296"/>
        </w:trPr>
        <w:tc>
          <w:tcPr>
            <w:tcW w:w="55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spacing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н. </w:t>
            </w:r>
            <w:proofErr w:type="gramStart"/>
            <w:r w:rsidRPr="001532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proofErr w:type="gramEnd"/>
            <w:r w:rsidRPr="001532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к. г.</w:t>
            </w:r>
          </w:p>
        </w:tc>
      </w:tr>
      <w:tr w:rsidR="005E4B31" w:rsidRPr="005E4B31" w:rsidTr="00665E00">
        <w:trPr>
          <w:trHeight w:hRule="exact" w:val="8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Социально-</w:t>
            </w:r>
            <w:proofErr w:type="spellStart"/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коммуникативноеразвитие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В-28%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С-60%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Н-12%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В-42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С-55%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B31" w:rsidRPr="005E4B31" w:rsidTr="00665E00">
        <w:trPr>
          <w:trHeight w:hRule="exact" w:val="8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Познавательное развитие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В-30%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С-61%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Н-9%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В-43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С-54%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B31" w:rsidRPr="005E4B31" w:rsidTr="00665E00">
        <w:trPr>
          <w:trHeight w:hRule="exact" w:val="8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Речевое развитие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В-15%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С-55%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Н-30%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В-26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С-71%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B31" w:rsidRPr="005E4B31" w:rsidTr="00665E00">
        <w:trPr>
          <w:trHeight w:hRule="exact" w:val="8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12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Художественно-эстетическое</w:t>
            </w:r>
          </w:p>
          <w:p w:rsidR="005E4B31" w:rsidRPr="005E4B31" w:rsidRDefault="005E4B31" w:rsidP="001532BC">
            <w:pPr>
              <w:widowControl w:val="0"/>
              <w:spacing w:before="120" w:after="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развитие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В-16%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С-72%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Н-12%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В-27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С-70%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Н-3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B31" w:rsidRPr="005E4B31" w:rsidTr="00665E00">
        <w:trPr>
          <w:trHeight w:hRule="exact" w:val="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Физическое развитие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В-28%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С-60%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Н-12%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В-38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С-56%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Н-2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B31" w:rsidRPr="005E4B31" w:rsidTr="00665E00">
        <w:trPr>
          <w:trHeight w:hRule="exact" w:val="2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</w:tr>
    </w:tbl>
    <w:p w:rsidR="005E4B31" w:rsidRPr="005E4B31" w:rsidRDefault="005E4B31" w:rsidP="001532B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B31" w:rsidRPr="005E4B31" w:rsidRDefault="005E4B31" w:rsidP="001532BC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173B51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  По итогам мониторинга образовательного процесса мы видим, что программный материал усвоен детьми во всех возрастных группах по всем разделам на допустимом и оптимальном уровне</w:t>
      </w:r>
      <w:r w:rsidRPr="005E4B31">
        <w:rPr>
          <w:rFonts w:ascii="Times New Roman" w:hAnsi="Times New Roman" w:cs="Times New Roman"/>
          <w:color w:val="173B51"/>
          <w:sz w:val="24"/>
          <w:szCs w:val="24"/>
          <w:lang w:eastAsia="ru-RU"/>
        </w:rPr>
        <w:t>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процесс в </w:t>
      </w:r>
      <w:r w:rsidRPr="005E4B31">
        <w:rPr>
          <w:rFonts w:ascii="Times New Roman" w:hAnsi="Times New Roman" w:cs="Times New Roman"/>
          <w:sz w:val="24"/>
          <w:szCs w:val="24"/>
        </w:rPr>
        <w:t xml:space="preserve"> </w:t>
      </w:r>
      <w:r w:rsidRPr="005E4B31">
        <w:rPr>
          <w:rFonts w:ascii="Times New Roman" w:eastAsia="Calibri" w:hAnsi="Times New Roman" w:cs="Times New Roman"/>
          <w:sz w:val="24"/>
          <w:szCs w:val="24"/>
        </w:rPr>
        <w:t>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5E4B31" w:rsidRPr="005E4B31" w:rsidRDefault="005E4B31" w:rsidP="001532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:rsidR="005E4B31" w:rsidRPr="005E4B31" w:rsidRDefault="005E4B31" w:rsidP="001532B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Воспитательная работа строится на основе индивидуальных особенностей детей, с использованием разнообразных форм и методов, в тесной взаимосвязи педагогов ДОУ и родителей (законных представителей) воспитанников.</w:t>
      </w:r>
    </w:p>
    <w:p w:rsidR="005E4B31" w:rsidRPr="005E4B31" w:rsidRDefault="005E4B31" w:rsidP="001532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из неполных семей уделяется большое внимание. В ДОУ работает общественный инспектор по охране прав детства, который ведет контроль опекаемых детей и детей группы риска.</w:t>
      </w:r>
    </w:p>
    <w:p w:rsidR="005E4B31" w:rsidRPr="005E4B31" w:rsidRDefault="005E4B31" w:rsidP="001532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Анализ и оценка качества подготовки воспитанников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 группах детского сада организована в соответствии с требованиями СанПиН и с учетом ФГОС </w:t>
      </w:r>
      <w:proofErr w:type="gramStart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регламентируется </w:t>
      </w:r>
      <w:proofErr w:type="gramStart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учебным</w:t>
      </w:r>
      <w:proofErr w:type="gramEnd"/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планом и графиком, сеткой НОД, режимом дня для каждой возрастной группы.</w:t>
      </w: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2018 году диагностика уровня психологической готовности к обучению в школе детей проводилась согласно годовому плану работы. Диагностическое обследование прошли </w:t>
      </w:r>
      <w:r w:rsidRPr="005E4B31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</w:t>
      </w: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Получены следующие результаты:</w:t>
      </w:r>
    </w:p>
    <w:p w:rsidR="001532BC" w:rsidRDefault="001532BC" w:rsidP="001532BC">
      <w:pPr>
        <w:keepNext/>
        <w:keepLines/>
        <w:widowControl w:val="0"/>
        <w:spacing w:after="0" w:line="240" w:lineRule="auto"/>
        <w:ind w:right="460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24"/>
    </w:p>
    <w:p w:rsidR="001532BC" w:rsidRDefault="001532BC" w:rsidP="001532BC">
      <w:pPr>
        <w:keepNext/>
        <w:keepLines/>
        <w:widowControl w:val="0"/>
        <w:spacing w:after="0" w:line="240" w:lineRule="auto"/>
        <w:ind w:right="460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4B31" w:rsidRPr="005E4B31" w:rsidRDefault="005E4B31" w:rsidP="001532BC">
      <w:pPr>
        <w:keepNext/>
        <w:keepLines/>
        <w:widowControl w:val="0"/>
        <w:spacing w:after="0" w:line="240" w:lineRule="auto"/>
        <w:ind w:right="46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диагностики психологической готовности старших</w:t>
      </w:r>
      <w:r w:rsidRPr="005E4B3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дошкольников к школьному обучению</w:t>
      </w:r>
      <w:bookmarkEnd w:id="1"/>
    </w:p>
    <w:p w:rsidR="005E4B31" w:rsidRPr="005E4B31" w:rsidRDefault="005E4B31" w:rsidP="001532BC">
      <w:pPr>
        <w:keepNext/>
        <w:keepLines/>
        <w:widowControl w:val="0"/>
        <w:spacing w:after="0" w:line="240" w:lineRule="auto"/>
        <w:ind w:right="460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3"/>
        <w:gridCol w:w="2432"/>
        <w:gridCol w:w="2268"/>
      </w:tblGrid>
      <w:tr w:rsidR="005E4B31" w:rsidRPr="005E4B31" w:rsidTr="001532BC">
        <w:trPr>
          <w:trHeight w:hRule="exact" w:val="653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готовности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 соотношение</w:t>
            </w:r>
          </w:p>
        </w:tc>
      </w:tr>
      <w:tr w:rsidR="005E4B31" w:rsidRPr="005E4B31" w:rsidTr="001532BC">
        <w:trPr>
          <w:trHeight w:hRule="exact" w:val="355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Готов к школьному обучению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89 %</w:t>
            </w:r>
          </w:p>
        </w:tc>
      </w:tr>
      <w:tr w:rsidR="005E4B31" w:rsidRPr="005E4B31" w:rsidTr="001532BC">
        <w:trPr>
          <w:trHeight w:hRule="exact" w:val="395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Условно готов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11 %</w:t>
            </w:r>
          </w:p>
        </w:tc>
      </w:tr>
      <w:tr w:rsidR="005E4B31" w:rsidRPr="005E4B31" w:rsidTr="001532BC">
        <w:trPr>
          <w:trHeight w:hRule="exact" w:val="713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 готов к школьному обучению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31" w:rsidRPr="005E4B31" w:rsidRDefault="005E4B31" w:rsidP="001532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Коррекционно</w:t>
      </w:r>
      <w:r w:rsidRPr="005E4B3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-развивающая деятельность</w:t>
      </w:r>
    </w:p>
    <w:p w:rsidR="005E4B31" w:rsidRPr="005E4B31" w:rsidRDefault="005E4B31" w:rsidP="001532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4B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ДОУ функционируют 2 логопедические группы для детей с общим недоразвитием речи. </w:t>
      </w:r>
    </w:p>
    <w:p w:rsidR="005E4B31" w:rsidRPr="001532BC" w:rsidRDefault="005E4B31" w:rsidP="001532BC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right="4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</w:rPr>
        <w:t>В этих группах идет коррекционная работа по устранению недостатков речи.</w:t>
      </w: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Разработана и реализуется адаптированная образовательная программа  с учетом </w:t>
      </w: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воспитания и обучения детей с фонетико-фонематическим недоразвитием речи 6-го года жизни» Филичева Т.Б., Чиркина Г.В. – Школьная пресса, 2002; «Программа логопедической работы по преодолению ОНР у детей старшей, подготовительной группах» Филичева Т.Б., Чиркина Г.В.-М., издательство «Просвещение», 2008г.</w:t>
      </w:r>
    </w:p>
    <w:p w:rsidR="005E4B31" w:rsidRPr="001532BC" w:rsidRDefault="005E4B31" w:rsidP="001532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B31">
        <w:rPr>
          <w:rFonts w:ascii="Times New Roman" w:eastAsia="Calibri" w:hAnsi="Times New Roman" w:cs="Times New Roman"/>
          <w:sz w:val="24"/>
          <w:szCs w:val="24"/>
        </w:rPr>
        <w:t>Результаты коллегиального заключения ПМП комиссии и  выпускников логопедической группы:</w:t>
      </w:r>
    </w:p>
    <w:p w:rsidR="005E4B31" w:rsidRPr="005E4B31" w:rsidRDefault="005E4B31" w:rsidP="001532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36"/>
        <w:gridCol w:w="567"/>
        <w:gridCol w:w="567"/>
        <w:gridCol w:w="567"/>
        <w:gridCol w:w="748"/>
        <w:gridCol w:w="528"/>
        <w:gridCol w:w="567"/>
        <w:gridCol w:w="567"/>
        <w:gridCol w:w="567"/>
        <w:gridCol w:w="567"/>
        <w:gridCol w:w="567"/>
        <w:gridCol w:w="567"/>
        <w:gridCol w:w="567"/>
        <w:gridCol w:w="567"/>
        <w:gridCol w:w="748"/>
        <w:gridCol w:w="528"/>
        <w:gridCol w:w="748"/>
      </w:tblGrid>
      <w:tr w:rsidR="00170D0C" w:rsidRPr="001532BC" w:rsidTr="00170D0C">
        <w:trPr>
          <w:trHeight w:val="983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поступивших детей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Выбыл в течение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Прибыл в течение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 конец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выпущенных детей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Рекомендовано направить</w:t>
            </w: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Повторное обучение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1532BC" w:rsidRPr="005E4B31" w:rsidTr="00170D0C">
        <w:trPr>
          <w:cantSplit/>
          <w:trHeight w:val="210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 хорошей речью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Без улучшения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 МШ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 речевую школу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школу 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 массовый д/с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  <w:proofErr w:type="spellEnd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  <w:proofErr w:type="spellEnd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, СФД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ОНР с </w:t>
            </w:r>
            <w:proofErr w:type="spell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дислалией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ОНР, СФД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НРСХ 1ур</w:t>
            </w:r>
            <w:proofErr w:type="gram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ыход из моторной алалии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B31" w:rsidRPr="005E4B31" w:rsidRDefault="005E4B31" w:rsidP="001532BC">
            <w:pPr>
              <w:spacing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Заикание</w:t>
            </w:r>
          </w:p>
        </w:tc>
      </w:tr>
      <w:tr w:rsidR="005E4B31" w:rsidRPr="005E4B31" w:rsidTr="00170D0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B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4B31">
        <w:rPr>
          <w:rFonts w:ascii="Times New Roman" w:hAnsi="Times New Roman" w:cs="Times New Roman"/>
          <w:sz w:val="24"/>
          <w:szCs w:val="24"/>
        </w:rPr>
        <w:t>Вывод: У всех детей пополнился и обогатился пассивный словарь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>ечи. Развитие связной речи соответствует возрасту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 xml:space="preserve"> всех детей улучшились память, внимание, мышление, усидчивость. Все дети выпускаются в массовую школу.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5E4B31" w:rsidRPr="005E4B31" w:rsidRDefault="005E4B31" w:rsidP="001532B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2018 году в ДОУ реализовывалась две программы дополнительного образования детей. Технической и спортивной направленности.</w:t>
      </w:r>
    </w:p>
    <w:p w:rsidR="005E4B31" w:rsidRPr="005E4B31" w:rsidRDefault="005E4B31" w:rsidP="001532BC">
      <w:pPr>
        <w:shd w:val="clear" w:color="auto" w:fill="FFFFFF"/>
        <w:spacing w:before="276" w:line="240" w:lineRule="auto"/>
        <w:ind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по «конструированию и художественному труду для детей от 3 до 7 лет. Программа направлена</w:t>
      </w:r>
      <w:r w:rsidRPr="005E4B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на развитие творческих способностей, конструкторских умений и </w:t>
      </w:r>
      <w:r w:rsidRPr="005E4B3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навыков, развитие речи детей; воспитание личности, способной самостоятельно ставить перед собой </w:t>
      </w:r>
      <w:r w:rsidRPr="005E4B31">
        <w:rPr>
          <w:rFonts w:ascii="Times New Roman" w:eastAsia="Times New Roman" w:hAnsi="Times New Roman" w:cs="Times New Roman"/>
          <w:spacing w:val="-10"/>
          <w:sz w:val="24"/>
          <w:szCs w:val="24"/>
        </w:rPr>
        <w:t>задачи и находить оригинальные способы решения, подготовить к школьному обучению.</w:t>
      </w:r>
    </w:p>
    <w:p w:rsidR="005E4B31" w:rsidRPr="005E4B31" w:rsidRDefault="005E4B31" w:rsidP="001532BC">
      <w:pPr>
        <w:shd w:val="clear" w:color="auto" w:fill="FFFFFF"/>
        <w:spacing w:before="276" w:line="240" w:lineRule="auto"/>
        <w:ind w:righ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lastRenderedPageBreak/>
        <w:t>Дополнительная образовательная программа по степ аэробике для детей от 5 до 7 лет. Программа направлена на всестороннее, гармоничное развитие детей дошкольного возраста, на формирование способности свободно и осознанно владеть своим телом.</w:t>
      </w:r>
    </w:p>
    <w:p w:rsidR="005E4B31" w:rsidRPr="001532BC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5E4B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Спектр программ дополнительного образования в 2018 году был расширен, что повышает уровень мотивации детей, раскрытие и развитие способностей каждого ребенка.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4B31" w:rsidRPr="001532BC" w:rsidRDefault="005E4B31" w:rsidP="00153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среди родителей (законных представителей)  было проведено анкетирование по удовлетворенности качеством предоставляемых образовате</w:t>
      </w:r>
      <w:r w:rsidR="00DE688C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услуг. Приняло участие 134</w:t>
      </w: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(</w:t>
      </w:r>
      <w:proofErr w:type="gramStart"/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proofErr w:type="gramEnd"/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представителя), что составило 72% от общего количества. В результате</w:t>
      </w:r>
      <w:r w:rsidRPr="005E4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анкетирования родителей о качестве предоставляемых образовательных услуг</w:t>
      </w: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получены следующие данные:</w:t>
      </w:r>
    </w:p>
    <w:p w:rsidR="00170D0C" w:rsidRPr="001532BC" w:rsidRDefault="00DE688C" w:rsidP="00153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90%  (120 человек) </w:t>
      </w:r>
      <w:proofErr w:type="gramStart"/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</w:t>
      </w:r>
      <w:r w:rsidR="00170D0C"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образовательных услуг, 10% (13 человек) удовлетворяет, но не полностью, 1% (1 человек)  затруднился в ответе.</w:t>
      </w:r>
    </w:p>
    <w:p w:rsidR="00170D0C" w:rsidRPr="001532BC" w:rsidRDefault="002763F1" w:rsidP="001532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51% (68 человек) </w:t>
      </w:r>
      <w:proofErr w:type="gramStart"/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</w:t>
      </w:r>
      <w:proofErr w:type="gramEnd"/>
      <w:r w:rsidRPr="0015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 – технической  базой, 19% (26 человек) – частично удовлетворены, 26% (22 человека) – не удовлетворены</w:t>
      </w:r>
    </w:p>
    <w:p w:rsidR="002763F1" w:rsidRPr="001532BC" w:rsidRDefault="002763F1" w:rsidP="001532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32BC">
        <w:rPr>
          <w:rStyle w:val="c4"/>
          <w:color w:val="000000"/>
        </w:rPr>
        <w:t>Организацией питания удовлетворены 86% (116 человек), частично удовлетворены 5% (7 человек), 4% (5 человек) – не удовлетворены</w:t>
      </w:r>
    </w:p>
    <w:p w:rsidR="002763F1" w:rsidRPr="001532BC" w:rsidRDefault="002763F1" w:rsidP="001532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32BC">
        <w:rPr>
          <w:rStyle w:val="c4"/>
          <w:color w:val="000000"/>
        </w:rPr>
        <w:t xml:space="preserve">Санитарно – гигиеническими условиями,  профессионализмом педагогов,  взаимоотношениями сотрудников с детьми,  взаимоотношениями сотрудников с родителями, </w:t>
      </w:r>
      <w:r w:rsidR="000A1C51" w:rsidRPr="001532BC">
        <w:rPr>
          <w:rStyle w:val="c4"/>
          <w:color w:val="000000"/>
        </w:rPr>
        <w:t xml:space="preserve"> </w:t>
      </w:r>
      <w:r w:rsidRPr="001532BC">
        <w:rPr>
          <w:rStyle w:val="c4"/>
          <w:color w:val="000000"/>
        </w:rPr>
        <w:t xml:space="preserve"> присмотр и уход</w:t>
      </w:r>
    </w:p>
    <w:p w:rsidR="002763F1" w:rsidRPr="001532BC" w:rsidRDefault="000A1C51" w:rsidP="001532B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32BC">
        <w:rPr>
          <w:rStyle w:val="c4"/>
          <w:color w:val="000000"/>
        </w:rPr>
        <w:t xml:space="preserve">и </w:t>
      </w:r>
      <w:proofErr w:type="spellStart"/>
      <w:r w:rsidRPr="001532BC">
        <w:rPr>
          <w:rStyle w:val="c4"/>
          <w:color w:val="000000"/>
        </w:rPr>
        <w:t>воспитательно</w:t>
      </w:r>
      <w:proofErr w:type="spellEnd"/>
      <w:r w:rsidRPr="001532BC">
        <w:rPr>
          <w:rStyle w:val="c4"/>
          <w:color w:val="000000"/>
        </w:rPr>
        <w:t xml:space="preserve"> – образовательным</w:t>
      </w:r>
      <w:r w:rsidR="002763F1" w:rsidRPr="001532BC">
        <w:rPr>
          <w:rStyle w:val="c4"/>
          <w:color w:val="000000"/>
        </w:rPr>
        <w:t xml:space="preserve"> процесс</w:t>
      </w:r>
      <w:r w:rsidRPr="001532BC">
        <w:rPr>
          <w:rStyle w:val="c4"/>
          <w:color w:val="000000"/>
        </w:rPr>
        <w:t xml:space="preserve">ом </w:t>
      </w:r>
      <w:proofErr w:type="gramStart"/>
      <w:r w:rsidRPr="001532BC">
        <w:rPr>
          <w:rStyle w:val="c4"/>
          <w:color w:val="000000"/>
        </w:rPr>
        <w:t>удовлетворены</w:t>
      </w:r>
      <w:proofErr w:type="gramEnd"/>
      <w:r w:rsidRPr="001532BC">
        <w:rPr>
          <w:rStyle w:val="c4"/>
          <w:color w:val="000000"/>
        </w:rPr>
        <w:t xml:space="preserve">  97%</w:t>
      </w:r>
    </w:p>
    <w:p w:rsidR="000A1C51" w:rsidRPr="001532BC" w:rsidRDefault="000A1C51" w:rsidP="001532BC">
      <w:pPr>
        <w:spacing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1532B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Оздоровлением детей </w:t>
      </w:r>
      <w:proofErr w:type="gramStart"/>
      <w:r w:rsidRPr="001532BC">
        <w:rPr>
          <w:rStyle w:val="c4"/>
          <w:rFonts w:ascii="Times New Roman" w:hAnsi="Times New Roman" w:cs="Times New Roman"/>
          <w:color w:val="000000"/>
          <w:sz w:val="24"/>
          <w:szCs w:val="24"/>
        </w:rPr>
        <w:t>удовлетворены</w:t>
      </w:r>
      <w:proofErr w:type="gramEnd"/>
      <w:r w:rsidRPr="001532B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85%, удовлетворены частично 10%, не удовлетворены 5%</w:t>
      </w:r>
    </w:p>
    <w:p w:rsidR="000A1C51" w:rsidRPr="005E4B31" w:rsidRDefault="000A1C51" w:rsidP="001532B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2BC">
        <w:rPr>
          <w:rStyle w:val="c4"/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Pr="001532BC">
        <w:rPr>
          <w:rStyle w:val="c4"/>
          <w:rFonts w:ascii="Times New Roman" w:hAnsi="Times New Roman" w:cs="Times New Roman"/>
          <w:color w:val="000000"/>
          <w:sz w:val="24"/>
          <w:szCs w:val="24"/>
        </w:rPr>
        <w:t>: Улучшить материально – техническую базу: обновить и дополнить уличное игровое оборудование, разработать комплекс оздоровления  воспитанников по запросам родителей.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 кадрового потенциала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31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ДОУ состоит из 17 сотрудников:</w:t>
      </w:r>
    </w:p>
    <w:p w:rsidR="005E4B31" w:rsidRPr="005E4B31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2B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E4B31" w:rsidRPr="005E4B31">
        <w:rPr>
          <w:rFonts w:ascii="Times New Roman" w:eastAsia="Times New Roman" w:hAnsi="Times New Roman" w:cs="Times New Roman"/>
          <w:sz w:val="24"/>
          <w:szCs w:val="24"/>
        </w:rPr>
        <w:t xml:space="preserve"> – старший воспитатель,</w:t>
      </w:r>
    </w:p>
    <w:p w:rsidR="005E4B31" w:rsidRPr="005E4B31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2B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="005E4B31" w:rsidRPr="005E4B31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воспитателей,</w:t>
      </w:r>
    </w:p>
    <w:p w:rsidR="005E4B31" w:rsidRPr="005E4B31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2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4B31" w:rsidRPr="005E4B31">
        <w:rPr>
          <w:rFonts w:ascii="Times New Roman" w:eastAsia="Times New Roman" w:hAnsi="Times New Roman" w:cs="Times New Roman"/>
          <w:sz w:val="24"/>
          <w:szCs w:val="24"/>
        </w:rPr>
        <w:t xml:space="preserve"> – музыкальный руководитель,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31">
        <w:rPr>
          <w:rFonts w:ascii="Times New Roman" w:eastAsia="Times New Roman" w:hAnsi="Times New Roman" w:cs="Times New Roman"/>
          <w:sz w:val="24"/>
          <w:szCs w:val="24"/>
        </w:rPr>
        <w:t>1 - инструктор</w:t>
      </w:r>
      <w:r w:rsidR="001532BC" w:rsidRPr="001532BC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</w:t>
      </w:r>
    </w:p>
    <w:p w:rsidR="005E4B31" w:rsidRPr="005E4B31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2BC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E4B31" w:rsidRPr="005E4B31">
        <w:rPr>
          <w:rFonts w:ascii="Times New Roman" w:eastAsia="Times New Roman" w:hAnsi="Times New Roman" w:cs="Times New Roman"/>
          <w:sz w:val="24"/>
          <w:szCs w:val="24"/>
        </w:rPr>
        <w:t xml:space="preserve"> – учител</w:t>
      </w:r>
      <w:proofErr w:type="gramStart"/>
      <w:r w:rsidR="005E4B31" w:rsidRPr="005E4B31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5E4B31" w:rsidRPr="005E4B31">
        <w:rPr>
          <w:rFonts w:ascii="Times New Roman" w:eastAsia="Times New Roman" w:hAnsi="Times New Roman" w:cs="Times New Roman"/>
          <w:sz w:val="24"/>
          <w:szCs w:val="24"/>
        </w:rPr>
        <w:t xml:space="preserve"> логопеда.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уровня профессионально-педагогической квалификации педагогических работников</w:t>
      </w:r>
    </w:p>
    <w:p w:rsidR="005E4B31" w:rsidRPr="005E4B31" w:rsidRDefault="005E4B31" w:rsidP="001532B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4B31">
        <w:rPr>
          <w:rFonts w:ascii="Times New Roman" w:eastAsia="Calibri" w:hAnsi="Times New Roman" w:cs="Times New Roman"/>
          <w:b/>
          <w:sz w:val="24"/>
          <w:szCs w:val="24"/>
        </w:rPr>
        <w:t>Сведения об образовании и стаже педагогических кадров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9"/>
        <w:gridCol w:w="1573"/>
        <w:gridCol w:w="1476"/>
        <w:gridCol w:w="1597"/>
        <w:gridCol w:w="1671"/>
        <w:gridCol w:w="1394"/>
        <w:gridCol w:w="989"/>
      </w:tblGrid>
      <w:tr w:rsidR="005E4B31" w:rsidRPr="005E4B31" w:rsidTr="00665E00">
        <w:trPr>
          <w:trHeight w:val="484"/>
        </w:trPr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Из них имеют образование:</w:t>
            </w:r>
          </w:p>
        </w:tc>
        <w:tc>
          <w:tcPr>
            <w:tcW w:w="56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5E4B31" w:rsidRPr="005E4B31" w:rsidTr="00665E00">
        <w:trPr>
          <w:trHeight w:val="643"/>
        </w:trPr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17человек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ср-</w:t>
            </w:r>
            <w:proofErr w:type="gram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</w:p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педаг</w:t>
            </w:r>
            <w:proofErr w:type="spellEnd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15 и более</w:t>
            </w:r>
          </w:p>
        </w:tc>
      </w:tr>
      <w:tr w:rsidR="005E4B31" w:rsidRPr="005E4B31" w:rsidTr="00665E00">
        <w:trPr>
          <w:trHeight w:val="347"/>
        </w:trPr>
        <w:tc>
          <w:tcPr>
            <w:tcW w:w="1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B31" w:rsidRPr="005E4B31" w:rsidRDefault="005E4B31" w:rsidP="001532BC">
            <w:pPr>
              <w:overflowPunct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2BC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2BC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2BC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2BC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2BC" w:rsidRPr="005E4B31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6613"/>
        <w:gridCol w:w="3408"/>
      </w:tblGrid>
      <w:tr w:rsidR="005E4B31" w:rsidRPr="005E4B31" w:rsidTr="00665E00">
        <w:trPr>
          <w:trHeight w:val="474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 педагогов: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E4B31" w:rsidRPr="005E4B31" w:rsidTr="00665E00">
        <w:trPr>
          <w:trHeight w:val="406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 с педагогическим образованием(%):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E4B31" w:rsidRPr="005E4B31" w:rsidTr="00665E00">
        <w:trPr>
          <w:trHeight w:val="554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них с высшим образованием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11 чел.(69%)</w:t>
            </w:r>
          </w:p>
        </w:tc>
      </w:tr>
      <w:tr w:rsidR="005E4B31" w:rsidRPr="005E4B31" w:rsidTr="00665E00">
        <w:trPr>
          <w:trHeight w:val="420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6 чел.(38%)</w:t>
            </w:r>
          </w:p>
        </w:tc>
      </w:tr>
      <w:tr w:rsidR="005E4B31" w:rsidRPr="005E4B31" w:rsidTr="00665E00">
        <w:trPr>
          <w:trHeight w:val="398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Доля аттестованных педагогов</w:t>
            </w:r>
            <w:proofErr w:type="gram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чел.(</w:t>
            </w: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E4B31" w:rsidRPr="005E4B31" w:rsidTr="00665E00">
        <w:trPr>
          <w:trHeight w:val="278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Среди них с высшей категорией: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2 чел.(12%)</w:t>
            </w:r>
          </w:p>
        </w:tc>
      </w:tr>
      <w:tr w:rsidR="005E4B31" w:rsidRPr="005E4B31" w:rsidTr="00665E00">
        <w:trPr>
          <w:trHeight w:val="280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 первой категорией: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чел.(</w:t>
            </w: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E4B31" w:rsidRPr="005E4B31" w:rsidTr="00665E00">
        <w:trPr>
          <w:trHeight w:val="360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чел.(</w:t>
            </w: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5E4B31" w:rsidRPr="005E4B31" w:rsidTr="00665E00">
        <w:trPr>
          <w:trHeight w:val="418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прошедших своевременную курсовую переподготовку</w:t>
            </w:r>
            <w:proofErr w:type="gram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E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 (100%)</w:t>
            </w:r>
          </w:p>
        </w:tc>
      </w:tr>
      <w:tr w:rsidR="005E4B31" w:rsidRPr="005E4B31" w:rsidTr="00665E00">
        <w:trPr>
          <w:trHeight w:val="411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Коэффициент текучести  </w:t>
            </w:r>
            <w:proofErr w:type="gram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ккадров</w:t>
            </w:r>
            <w:proofErr w:type="spellEnd"/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4B31" w:rsidRPr="005E4B31" w:rsidRDefault="005E4B31" w:rsidP="001532BC">
            <w:pPr>
              <w:spacing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B3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5E4B31" w:rsidRPr="005E4B31" w:rsidRDefault="005E4B31" w:rsidP="001532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2018 году педагоги и воспитанники ДОУ принимали участие в конкурсах: 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На муниципальном уровне:</w:t>
      </w:r>
    </w:p>
    <w:p w:rsidR="005E4B31" w:rsidRPr="005E4B31" w:rsidRDefault="005E4B31" w:rsidP="001532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5E4B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районном конкурсе детского творчества «Мама, милая мама» лауреат 2 степени</w:t>
      </w:r>
    </w:p>
    <w:p w:rsidR="005E4B31" w:rsidRPr="005E4B31" w:rsidRDefault="005E4B31" w:rsidP="001532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конкурс творческих работ «Новогодний калейдоскоп» 3 место</w:t>
      </w:r>
    </w:p>
    <w:p w:rsidR="005E4B31" w:rsidRPr="005E4B31" w:rsidRDefault="005E4B31" w:rsidP="001532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Туристическая эстафета «</w:t>
      </w:r>
      <w:proofErr w:type="spellStart"/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Юнитур</w:t>
      </w:r>
      <w:proofErr w:type="spellEnd"/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» 3 место</w:t>
      </w:r>
    </w:p>
    <w:p w:rsidR="005E4B31" w:rsidRPr="005E4B31" w:rsidRDefault="005E4B31" w:rsidP="001532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районо-песенно-поэтический фестиваль « В семейном кругу» участие</w:t>
      </w:r>
    </w:p>
    <w:p w:rsidR="005E4B31" w:rsidRPr="005E4B31" w:rsidRDefault="005E4B31" w:rsidP="001532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gramEnd"/>
      <w:r w:rsidRPr="005E4B3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районный конкурс творческих работ «Бал победы» диплом победителя</w:t>
      </w:r>
    </w:p>
    <w:p w:rsidR="005E4B31" w:rsidRPr="005E4B31" w:rsidRDefault="005E4B31" w:rsidP="001532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Районный конкурс творческих работ «Пасхальная Русь» 2 и 3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31">
        <w:rPr>
          <w:rFonts w:ascii="Times New Roman" w:eastAsia="Times New Roman" w:hAnsi="Times New Roman" w:cs="Times New Roman"/>
          <w:sz w:val="24"/>
          <w:szCs w:val="24"/>
        </w:rPr>
        <w:t xml:space="preserve">Районное методическое объединение воспитателей логопедических групп 2 педагога.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31">
        <w:rPr>
          <w:rFonts w:ascii="Times New Roman" w:eastAsia="Times New Roman" w:hAnsi="Times New Roman" w:cs="Times New Roman"/>
          <w:sz w:val="24"/>
          <w:szCs w:val="24"/>
        </w:rPr>
        <w:t xml:space="preserve"> Занятие по развитию речи по лексической теме «Зима» и математика с учетом лексической темы.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31">
        <w:rPr>
          <w:rFonts w:ascii="Times New Roman" w:eastAsia="Times New Roman" w:hAnsi="Times New Roman" w:cs="Times New Roman"/>
          <w:sz w:val="24"/>
          <w:szCs w:val="24"/>
        </w:rPr>
        <w:t xml:space="preserve">2018 год «Педагог года» </w:t>
      </w:r>
      <w:proofErr w:type="spellStart"/>
      <w:r w:rsidRPr="005E4B31">
        <w:rPr>
          <w:rFonts w:ascii="Times New Roman" w:eastAsia="Times New Roman" w:hAnsi="Times New Roman" w:cs="Times New Roman"/>
          <w:sz w:val="24"/>
          <w:szCs w:val="24"/>
        </w:rPr>
        <w:t>Помогаева</w:t>
      </w:r>
      <w:proofErr w:type="spellEnd"/>
      <w:r w:rsidRPr="005E4B31">
        <w:rPr>
          <w:rFonts w:ascii="Times New Roman" w:eastAsia="Times New Roman" w:hAnsi="Times New Roman" w:cs="Times New Roman"/>
          <w:sz w:val="24"/>
          <w:szCs w:val="24"/>
        </w:rPr>
        <w:t xml:space="preserve"> Е.Е. 3 место</w:t>
      </w:r>
    </w:p>
    <w:p w:rsidR="001532BC" w:rsidRPr="001532BC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31">
        <w:rPr>
          <w:rFonts w:ascii="Times New Roman" w:eastAsia="Times New Roman" w:hAnsi="Times New Roman" w:cs="Times New Roman"/>
          <w:sz w:val="24"/>
          <w:szCs w:val="24"/>
        </w:rPr>
        <w:t>Участие педагогов в СМИ в интернет конкурсах значительно возросло.</w:t>
      </w:r>
      <w:r w:rsidRPr="005E4B31">
        <w:rPr>
          <w:rFonts w:ascii="Times New Roman" w:hAnsi="Times New Roman" w:cs="Times New Roman"/>
          <w:sz w:val="24"/>
          <w:szCs w:val="24"/>
        </w:rPr>
        <w:tab/>
      </w:r>
    </w:p>
    <w:p w:rsidR="001532BC" w:rsidRDefault="001532BC" w:rsidP="001532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B31" w:rsidRPr="005E4B31" w:rsidRDefault="001532BC" w:rsidP="001532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E4B31" w:rsidRPr="005E4B31">
        <w:rPr>
          <w:rFonts w:ascii="Times New Roman" w:hAnsi="Times New Roman" w:cs="Times New Roman"/>
          <w:b/>
          <w:sz w:val="24"/>
          <w:szCs w:val="24"/>
        </w:rPr>
        <w:t>убликации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Всероссийское образовательное издание «Альманах педагога»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Всероссийское образовательное издание « Вестник педагога»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Сайт «ПЛАНЕТА ДЕТСТВА»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eastAsia="Calibri" w:hAnsi="Times New Roman" w:cs="Times New Roman"/>
          <w:bCs/>
          <w:color w:val="252525"/>
          <w:sz w:val="24"/>
          <w:szCs w:val="24"/>
        </w:rPr>
        <w:t xml:space="preserve">информационно-образовательном </w:t>
      </w:r>
      <w:proofErr w:type="gramStart"/>
      <w:r w:rsidRPr="005E4B31">
        <w:rPr>
          <w:rFonts w:ascii="Times New Roman" w:eastAsia="Calibri" w:hAnsi="Times New Roman" w:cs="Times New Roman"/>
          <w:bCs/>
          <w:color w:val="252525"/>
          <w:sz w:val="24"/>
          <w:szCs w:val="24"/>
        </w:rPr>
        <w:t>ресурсе</w:t>
      </w:r>
      <w:proofErr w:type="gramEnd"/>
      <w:r w:rsidRPr="005E4B31">
        <w:rPr>
          <w:rFonts w:ascii="Times New Roman" w:eastAsia="Calibri" w:hAnsi="Times New Roman" w:cs="Times New Roman"/>
          <w:bCs/>
          <w:color w:val="252525"/>
          <w:sz w:val="24"/>
          <w:szCs w:val="24"/>
        </w:rPr>
        <w:t xml:space="preserve"> Педагогика XXI век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Всероссийский педагогический </w:t>
      </w:r>
      <w:r w:rsidRPr="005E4B31">
        <w:rPr>
          <w:rFonts w:ascii="Times New Roman" w:hAnsi="Times New Roman" w:cs="Times New Roman"/>
          <w:sz w:val="24"/>
          <w:szCs w:val="24"/>
        </w:rPr>
        <w:t xml:space="preserve">портал </w:t>
      </w:r>
      <w:r w:rsidRPr="005E4B31">
        <w:rPr>
          <w:rFonts w:ascii="Times New Roman" w:eastAsia="Calibri" w:hAnsi="Times New Roman" w:cs="Times New Roman"/>
          <w:sz w:val="24"/>
          <w:szCs w:val="24"/>
        </w:rPr>
        <w:t>«Лучшая педагогическая разработка».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Всероссийское образовательное издание «Основа»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Всероссийское образовательное издание «Творческий воспитатель»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интернет ресурс «Готовим урок»(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gotovimyrok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) ,nsportal.ru , </w:t>
      </w:r>
      <w:r w:rsidRPr="005E4B31">
        <w:rPr>
          <w:rFonts w:ascii="Times New Roman" w:eastAsia="Calibri" w:hAnsi="Times New Roman" w:cs="Times New Roman"/>
          <w:sz w:val="24"/>
          <w:szCs w:val="24"/>
        </w:rPr>
        <w:t>pedstrana1.ru</w:t>
      </w:r>
      <w:r w:rsidRPr="005E4B31">
        <w:rPr>
          <w:rFonts w:ascii="Times New Roman" w:hAnsi="Times New Roman" w:cs="Times New Roman"/>
          <w:sz w:val="24"/>
          <w:szCs w:val="24"/>
        </w:rPr>
        <w:t xml:space="preserve">, </w:t>
      </w:r>
      <w:r w:rsidRPr="005E4B31">
        <w:rPr>
          <w:rFonts w:ascii="Times New Roman" w:eastAsia="Calibri" w:hAnsi="Times New Roman" w:cs="Times New Roman"/>
          <w:sz w:val="24"/>
          <w:szCs w:val="24"/>
        </w:rPr>
        <w:t>smartmoms.ru</w:t>
      </w:r>
      <w:r w:rsidRPr="005E4B31">
        <w:rPr>
          <w:rFonts w:ascii="Times New Roman" w:hAnsi="Times New Roman" w:cs="Times New Roman"/>
          <w:sz w:val="24"/>
          <w:szCs w:val="24"/>
        </w:rPr>
        <w:t xml:space="preserve">, , </w:t>
      </w:r>
      <w:r w:rsidRPr="005E4B31">
        <w:rPr>
          <w:rFonts w:ascii="Times New Roman" w:eastAsia="Calibri" w:hAnsi="Times New Roman" w:cs="Times New Roman"/>
          <w:sz w:val="24"/>
          <w:szCs w:val="24"/>
        </w:rPr>
        <w:t>zhurnalpoznanie.ru</w:t>
      </w:r>
      <w:r w:rsidRPr="005E4B31">
        <w:rPr>
          <w:rFonts w:ascii="Times New Roman" w:hAnsi="Times New Roman" w:cs="Times New Roman"/>
          <w:sz w:val="24"/>
          <w:szCs w:val="24"/>
        </w:rPr>
        <w:t xml:space="preserve">   и др.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 «С песнями, играми, танцами»  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>Горняцкая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 xml:space="preserve"> правда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«День знаний» 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>Горняцкая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 xml:space="preserve"> правда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«День туриста» Станица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«Уроки безопасности» «Станица»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31" w:rsidRPr="005E4B31" w:rsidRDefault="001532BC" w:rsidP="00153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конкурсах: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Международный конкурс «Педагогика </w:t>
      </w:r>
      <w:proofErr w:type="spellStart"/>
      <w:proofErr w:type="gramStart"/>
      <w:r w:rsidRPr="005E4B31">
        <w:rPr>
          <w:rFonts w:ascii="Times New Roman" w:hAnsi="Times New Roman" w:cs="Times New Roman"/>
          <w:sz w:val="24"/>
          <w:szCs w:val="24"/>
        </w:rPr>
        <w:t>XXI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» номинация: «Я учитель-логопед» 1 место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lastRenderedPageBreak/>
        <w:t>Международный конкурс «Лучший стенд» работа «Уголок логопеда» 1место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Международный конкурс «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Педстрана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» номинация: «Логопедическое пособие своими руками» 2 место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Международный конкурс «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Педстрана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» номинация: «Игра в жизни дошкольника 3 место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Международный конкурс «Смарт» номинация: «Консультация логопеда» работа «Практикум для родителей» 3 место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Международный конкурс «Смарт» номинация: «Использование дидактических игр в работе по коррекции звукопроизношения» «Игровые методы и приемы на этапе автоматизации звуков» 3 место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Всероссийский конкурс «Профессиональное мастерство педагога-логопеда»  1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конкурс</w:t>
      </w:r>
      <w:proofErr w:type="gramStart"/>
      <w:r w:rsidRPr="005E4B31">
        <w:rPr>
          <w:rFonts w:ascii="Times New Roman" w:hAnsi="Times New Roman" w:cs="Times New Roman"/>
          <w:sz w:val="24"/>
          <w:szCs w:val="24"/>
        </w:rPr>
        <w:t>«А</w:t>
      </w:r>
      <w:proofErr w:type="gramEnd"/>
      <w:r w:rsidRPr="005E4B31">
        <w:rPr>
          <w:rFonts w:ascii="Times New Roman" w:hAnsi="Times New Roman" w:cs="Times New Roman"/>
          <w:sz w:val="24"/>
          <w:szCs w:val="24"/>
        </w:rPr>
        <w:t>льманах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 педагога»  Мастер класс для воспитателей «Подарок для мамы»  2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Всероссийская олимпиада для педагогов «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Педстарт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>» «Профессиональные компетенции педагогических работников»  1место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Всероссийский конкурс «Альманах педагога» номинация «Актерское мастерство педагога ДОУ» 1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Всероссийский конкурс «Альманах педагога» «Энциклопедия знаний педагога ДОУ»  1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Интеллектуальный-образовательный портал «Поверь в себя»  номинация: Лучший конспект диплом 2 степени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Центр интеллектуального развития «Пятое измерение 1 и 2место+благодарственное письмо.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Всероссийское тестирование «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ТоталТест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 сентябрь2016»  номинация: «Организация методической работы» диплом 1 степени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Всероссийский конкурс «Радуга талантов» 2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Участники Всероссийского педагогического конкурса «Творческий воспитатель» 3 место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Участники всероссийского педагогического совета «Стратегии реализации ФГОС: от концепции к эффективным результатам»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 xml:space="preserve">Постоянные участники 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 xml:space="preserve"> и мастер- классов  на сайте «</w:t>
      </w:r>
      <w:proofErr w:type="spellStart"/>
      <w:r w:rsidRPr="005E4B31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Pr="005E4B31">
        <w:rPr>
          <w:rFonts w:ascii="Times New Roman" w:hAnsi="Times New Roman" w:cs="Times New Roman"/>
          <w:sz w:val="24"/>
          <w:szCs w:val="24"/>
        </w:rPr>
        <w:t>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Участие в областном семинаре для руководителей детских вокальных коллективов, учителей музыки, музыкальных руководителей детских садов «Репертуар как основа музыкального воспитания в детском вокальном коллективе»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hAnsi="Times New Roman" w:cs="Times New Roman"/>
          <w:sz w:val="24"/>
          <w:szCs w:val="24"/>
        </w:rPr>
        <w:t>Участники модульного курса «Профессиональный стандарт: развитие актуальных компетенций педагога в системе внутриорганизационного обучения»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31">
        <w:rPr>
          <w:rFonts w:ascii="Times New Roman" w:eastAsia="FreeSansBold" w:hAnsi="Times New Roman" w:cs="Times New Roman"/>
          <w:bCs/>
          <w:sz w:val="24"/>
          <w:szCs w:val="24"/>
          <w:lang w:eastAsia="ru-RU"/>
        </w:rPr>
        <w:t xml:space="preserve">Участие во Всероссийской конференции </w:t>
      </w:r>
      <w:r w:rsidRPr="005E4B31"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«Перспективные технологии и методы в практике современного образования» </w:t>
      </w:r>
      <w:proofErr w:type="spellStart"/>
      <w:r w:rsidRPr="005E4B31">
        <w:rPr>
          <w:rFonts w:ascii="Times New Roman" w:eastAsia="FreeSans" w:hAnsi="Times New Roman" w:cs="Times New Roman"/>
          <w:sz w:val="24"/>
          <w:szCs w:val="24"/>
          <w:lang w:eastAsia="ru-RU"/>
        </w:rPr>
        <w:t>г</w:t>
      </w:r>
      <w:proofErr w:type="gramStart"/>
      <w:r w:rsidRPr="005E4B31">
        <w:rPr>
          <w:rFonts w:ascii="Times New Roman" w:eastAsia="FreeSans" w:hAnsi="Times New Roman" w:cs="Times New Roman"/>
          <w:sz w:val="24"/>
          <w:szCs w:val="24"/>
          <w:lang w:eastAsia="ru-RU"/>
        </w:rPr>
        <w:t>.Ч</w:t>
      </w:r>
      <w:proofErr w:type="gramEnd"/>
      <w:r w:rsidRPr="005E4B31">
        <w:rPr>
          <w:rFonts w:ascii="Times New Roman" w:eastAsia="FreeSans" w:hAnsi="Times New Roman" w:cs="Times New Roman"/>
          <w:sz w:val="24"/>
          <w:szCs w:val="24"/>
          <w:lang w:eastAsia="ru-RU"/>
        </w:rPr>
        <w:t>елябинск</w:t>
      </w:r>
      <w:proofErr w:type="spellEnd"/>
      <w:r w:rsidRPr="005E4B31"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 3 педагога</w:t>
      </w:r>
    </w:p>
    <w:p w:rsidR="005E4B31" w:rsidRPr="005E4B31" w:rsidRDefault="005E4B31" w:rsidP="001532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В ДОУ работают квалифицированные специалисты: 41% педагогов имеют более 20 лет стажа педагогической деятельности, 12% - от 10 до 15 лет, </w:t>
      </w:r>
      <w:r w:rsidRPr="005E4B31">
        <w:rPr>
          <w:rFonts w:ascii="Times New Roman" w:hAnsi="Times New Roman" w:cs="Times New Roman"/>
          <w:sz w:val="24"/>
          <w:szCs w:val="24"/>
        </w:rPr>
        <w:t>30</w:t>
      </w:r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% -от 5 до 10 лет, </w:t>
      </w:r>
      <w:r w:rsidRPr="005E4B31">
        <w:rPr>
          <w:rFonts w:ascii="Times New Roman" w:hAnsi="Times New Roman" w:cs="Times New Roman"/>
          <w:sz w:val="24"/>
          <w:szCs w:val="24"/>
        </w:rPr>
        <w:t>17</w:t>
      </w:r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% от 1 до 5 лет. </w:t>
      </w:r>
      <w:proofErr w:type="gramEnd"/>
    </w:p>
    <w:p w:rsidR="005E4B31" w:rsidRPr="005E4B31" w:rsidRDefault="005E4B31" w:rsidP="001532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E4B31">
        <w:rPr>
          <w:rFonts w:ascii="Times New Roman" w:eastAsia="Calibri" w:hAnsi="Times New Roman" w:cs="Times New Roman"/>
          <w:sz w:val="24"/>
          <w:szCs w:val="24"/>
        </w:rPr>
        <w:t>Вывод</w:t>
      </w:r>
      <w:proofErr w:type="gramStart"/>
      <w:r w:rsidRPr="005E4B31">
        <w:rPr>
          <w:rFonts w:ascii="Times New Roman" w:eastAsia="Calibri" w:hAnsi="Times New Roman" w:cs="Times New Roman"/>
          <w:sz w:val="24"/>
          <w:szCs w:val="24"/>
        </w:rPr>
        <w:t>:О</w:t>
      </w:r>
      <w:proofErr w:type="gramEnd"/>
      <w:r w:rsidRPr="005E4B31">
        <w:rPr>
          <w:rFonts w:ascii="Times New Roman" w:eastAsia="Calibri" w:hAnsi="Times New Roman" w:cs="Times New Roman"/>
          <w:sz w:val="24"/>
          <w:szCs w:val="24"/>
        </w:rPr>
        <w:t>бразовательный</w:t>
      </w:r>
      <w:proofErr w:type="spellEnd"/>
      <w:r w:rsidRPr="005E4B31">
        <w:rPr>
          <w:rFonts w:ascii="Times New Roman" w:eastAsia="Calibri" w:hAnsi="Times New Roman" w:cs="Times New Roman"/>
          <w:sz w:val="24"/>
          <w:szCs w:val="24"/>
        </w:rPr>
        <w:t xml:space="preserve"> уровень педагогического коллектива ДОУ достаточно высокий. Повышается доля педагогов с высшей и первой категорией. </w:t>
      </w:r>
      <w:r w:rsidRPr="005E4B31">
        <w:rPr>
          <w:rFonts w:ascii="Times New Roman" w:hAnsi="Times New Roman" w:cs="Times New Roman"/>
          <w:sz w:val="24"/>
          <w:szCs w:val="24"/>
        </w:rPr>
        <w:t xml:space="preserve"> Все педагоги своевременно проходят курсовую переподготовку.</w:t>
      </w:r>
    </w:p>
    <w:p w:rsidR="005E4B31" w:rsidRPr="005E4B31" w:rsidRDefault="005E4B31" w:rsidP="001532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5E4B31" w:rsidRPr="005E4B31" w:rsidRDefault="005E4B31" w:rsidP="00153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Оценка учебно-методического и библиотечно-информационного обеспечения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«Д/с № 29» собрана библиотека методической и детской художественной литературы.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экземпляров литературы в библиотеке составляет более 300 экземпляров: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том числе учебно-методической литературы – 187 экземпляров;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том числе детской художественной литературы – 125 экземпляров.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имеется демонстрационный материал. Общее количество составляет -87 экземпляров.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Библиотечный фонд представлен методической литературой по всем образовательным областям 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ДОУ учебно-методическое и информационное обеспечение достаточно для организации образовательной деятельности и реализации ООП ДОУ. 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5E4B3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информационное обеспечение в ДОУ в достаточной степени соответствует требованиям реализуемой образовательной программы. В каждой возрастной группе и методическом кабинете имеется банк необходимых учебно-методических пособий, но требуется пополнение методической литературы и пособий для работы с детьми с ОВЗ.</w:t>
      </w: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4B31" w:rsidRPr="005E4B31" w:rsidRDefault="005E4B31" w:rsidP="00153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E4B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Материально-техническая база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детский сад № 29 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Ближайшее окружение: МКОУ "СОШ № 14",Техникум пищевой промышленности, библиотека. Территория учреждения ограждена забором. На земельном участке МКДОУ "Д/с № 29" выделяются функциональные зоны: зона застройки, зона игровой территории, хозяйственная зона.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застройки включает основное здание, расположенное в центре земельного участка. Игровая территория включает в себя 7 групповых площадок и спортивную площадку</w:t>
      </w:r>
      <w:proofErr w:type="gramStart"/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площадки младших групп отделены декоративным заборчиком. Для защиты детей от солнца и осадков на территории групповых площадок установлены теневые навесы.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здании </w:t>
      </w:r>
      <w:proofErr w:type="gramStart"/>
      <w:r w:rsidRPr="005E4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оборудованы</w:t>
      </w:r>
      <w:proofErr w:type="gramEnd"/>
      <w:r w:rsidRPr="005E4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зал - 1,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за</w:t>
      </w:r>
      <w:proofErr w:type="gramStart"/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 с музыкальным залом) -1.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учителей-логопедов - 1,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блок - 1,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методический кабинет – 1,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заведующего -1,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пищеблок -1,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прачечная – 1,</w:t>
      </w:r>
    </w:p>
    <w:p w:rsidR="005E4B31" w:rsidRPr="005E4B31" w:rsidRDefault="005E4B31" w:rsidP="001532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МКДОУ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МКДОУ и гигиеническим требованиям.</w:t>
      </w:r>
    </w:p>
    <w:p w:rsidR="005E4B31" w:rsidRPr="005E4B31" w:rsidRDefault="005E4B31" w:rsidP="001532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ДОУ имеется: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- 9 ноутбуков, 1 экран, 1 видеопроектор,  компьютер-2шт., 2 МФ цветных принтера, </w:t>
      </w:r>
      <w:proofErr w:type="spellStart"/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медиотека</w:t>
      </w:r>
      <w:proofErr w:type="spellEnd"/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мультимедийная приставка.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сетям.</w:t>
      </w:r>
    </w:p>
    <w:p w:rsidR="005E4B31" w:rsidRPr="005E4B31" w:rsidRDefault="005E4B31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имеет доступ к сети Интернет: организована беспроводная WI-FI сеть.</w:t>
      </w:r>
    </w:p>
    <w:p w:rsidR="001532BC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B31" w:rsidRPr="005E4B31" w:rsidRDefault="001532BC" w:rsidP="0015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E4B31" w:rsidRPr="005E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беспечение доступа в здание инвалидов</w:t>
      </w:r>
      <w:r w:rsidR="005E4B31" w:rsidRPr="005E4B3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отсутствует</w:t>
      </w:r>
    </w:p>
    <w:p w:rsidR="005E4B31" w:rsidRPr="005E4B31" w:rsidRDefault="001532BC" w:rsidP="00153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5E4B31" w:rsidRPr="005E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лектронные образовательные ресурсы</w:t>
      </w:r>
      <w:r w:rsidR="005E4B31" w:rsidRPr="005E4B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 отсутствует</w:t>
      </w:r>
    </w:p>
    <w:p w:rsidR="00085AC6" w:rsidRDefault="005E4B31" w:rsidP="00153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5E4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приобрести видеопроекторы в группы. Пополнить группы и помещения ДОУ необходимым игровым и учебным оборудованием. Обновить спортивную площадку и прогулочные участи новым оборудованием.</w:t>
      </w:r>
    </w:p>
    <w:p w:rsidR="00544015" w:rsidRPr="008B45EB" w:rsidRDefault="00544015" w:rsidP="00544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деятельности МКДОУ «Д/с № 29» за 2018 год</w:t>
      </w:r>
    </w:p>
    <w:p w:rsidR="00544015" w:rsidRDefault="00544015" w:rsidP="00544015">
      <w:pPr>
        <w:ind w:left="5670"/>
      </w:pPr>
    </w:p>
    <w:p w:rsidR="00544015" w:rsidRDefault="00544015" w:rsidP="00544015">
      <w:pPr>
        <w:ind w:left="5670"/>
      </w:pPr>
    </w:p>
    <w:tbl>
      <w:tblPr>
        <w:tblStyle w:val="a3"/>
        <w:tblpPr w:leftFromText="180" w:rightFromText="180" w:vertAnchor="page" w:horzAnchor="margin" w:tblpXSpec="right" w:tblpY="2128"/>
        <w:tblW w:w="0" w:type="auto"/>
        <w:tblLook w:val="04A0" w:firstRow="1" w:lastRow="0" w:firstColumn="1" w:lastColumn="0" w:noHBand="0" w:noVBand="1"/>
      </w:tblPr>
      <w:tblGrid>
        <w:gridCol w:w="876"/>
        <w:gridCol w:w="5579"/>
        <w:gridCol w:w="2867"/>
      </w:tblGrid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 образовательное учреждение «Д</w:t>
            </w:r>
            <w:r w:rsidRPr="00B5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етский сад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26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спитанников в возрасте до 3 лет 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нников в возрасте от 3 до 8 лет 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184/100%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184/ 100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спитанников, получающих услуги: 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46/25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и (или) психическом развитии 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46/25%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46/25%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болезни на одного воспитанника 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1.7.7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/65%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/59%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/35%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5/29%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11/65%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9/53%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29 %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  <w:proofErr w:type="gramEnd"/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человек/%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(2018г)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человек/человек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дефектолога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 с музыкальным залом)</w:t>
            </w:r>
            <w:proofErr w:type="gramEnd"/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44015" w:rsidRPr="00B526DA" w:rsidTr="00091552">
        <w:tc>
          <w:tcPr>
            <w:tcW w:w="876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79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ab/>
              <w:t>да/не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67" w:type="dxa"/>
          </w:tcPr>
          <w:p w:rsidR="00544015" w:rsidRPr="00B526DA" w:rsidRDefault="00544015" w:rsidP="0009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4015" w:rsidRDefault="00544015" w:rsidP="00544015">
      <w:pPr>
        <w:ind w:left="5670"/>
      </w:pPr>
    </w:p>
    <w:p w:rsidR="00544015" w:rsidRDefault="00544015" w:rsidP="00544015"/>
    <w:p w:rsidR="00544015" w:rsidRDefault="00544015" w:rsidP="00544015">
      <w:pPr>
        <w:ind w:left="5670"/>
      </w:pPr>
    </w:p>
    <w:p w:rsidR="00544015" w:rsidRDefault="00544015" w:rsidP="00544015">
      <w:pPr>
        <w:ind w:left="5670"/>
      </w:pPr>
    </w:p>
    <w:p w:rsidR="00544015" w:rsidRDefault="00544015" w:rsidP="00544015">
      <w:pPr>
        <w:ind w:left="5670"/>
      </w:pPr>
    </w:p>
    <w:p w:rsidR="00544015" w:rsidRDefault="00544015" w:rsidP="00544015"/>
    <w:p w:rsidR="00544015" w:rsidRDefault="00544015" w:rsidP="00544015"/>
    <w:p w:rsidR="00544015" w:rsidRPr="001532BC" w:rsidRDefault="00544015" w:rsidP="00153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4015" w:rsidRPr="001532BC" w:rsidSect="001532BC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5F5A"/>
    <w:multiLevelType w:val="hybridMultilevel"/>
    <w:tmpl w:val="B88680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04"/>
    <w:rsid w:val="0008226C"/>
    <w:rsid w:val="00085AC6"/>
    <w:rsid w:val="000A1C51"/>
    <w:rsid w:val="001532BC"/>
    <w:rsid w:val="00170D0C"/>
    <w:rsid w:val="00242EF9"/>
    <w:rsid w:val="002763F1"/>
    <w:rsid w:val="002E364B"/>
    <w:rsid w:val="00445A7B"/>
    <w:rsid w:val="00544015"/>
    <w:rsid w:val="005942C4"/>
    <w:rsid w:val="005E4B31"/>
    <w:rsid w:val="006403D5"/>
    <w:rsid w:val="00650773"/>
    <w:rsid w:val="00877404"/>
    <w:rsid w:val="00986AA3"/>
    <w:rsid w:val="00A0378E"/>
    <w:rsid w:val="00AD2BEE"/>
    <w:rsid w:val="00BA26C5"/>
    <w:rsid w:val="00BF21E2"/>
    <w:rsid w:val="00C225A1"/>
    <w:rsid w:val="00C96553"/>
    <w:rsid w:val="00DE688C"/>
    <w:rsid w:val="00E45FC8"/>
    <w:rsid w:val="00F3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E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4B31"/>
  </w:style>
  <w:style w:type="character" w:customStyle="1" w:styleId="c8">
    <w:name w:val="c8"/>
    <w:basedOn w:val="a0"/>
    <w:rsid w:val="005E4B31"/>
  </w:style>
  <w:style w:type="character" w:customStyle="1" w:styleId="c4">
    <w:name w:val="c4"/>
    <w:basedOn w:val="a0"/>
    <w:rsid w:val="005E4B31"/>
  </w:style>
  <w:style w:type="character" w:customStyle="1" w:styleId="c2">
    <w:name w:val="c2"/>
    <w:basedOn w:val="a0"/>
    <w:rsid w:val="00DE688C"/>
  </w:style>
  <w:style w:type="paragraph" w:styleId="a4">
    <w:name w:val="Balloon Text"/>
    <w:basedOn w:val="a"/>
    <w:link w:val="a5"/>
    <w:uiPriority w:val="99"/>
    <w:semiHidden/>
    <w:unhideWhenUsed/>
    <w:rsid w:val="0054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E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E4B31"/>
  </w:style>
  <w:style w:type="character" w:customStyle="1" w:styleId="c8">
    <w:name w:val="c8"/>
    <w:basedOn w:val="a0"/>
    <w:rsid w:val="005E4B31"/>
  </w:style>
  <w:style w:type="character" w:customStyle="1" w:styleId="c4">
    <w:name w:val="c4"/>
    <w:basedOn w:val="a0"/>
    <w:rsid w:val="005E4B31"/>
  </w:style>
  <w:style w:type="character" w:customStyle="1" w:styleId="c2">
    <w:name w:val="c2"/>
    <w:basedOn w:val="a0"/>
    <w:rsid w:val="00DE688C"/>
  </w:style>
  <w:style w:type="paragraph" w:styleId="a4">
    <w:name w:val="Balloon Text"/>
    <w:basedOn w:val="a"/>
    <w:link w:val="a5"/>
    <w:uiPriority w:val="99"/>
    <w:semiHidden/>
    <w:unhideWhenUsed/>
    <w:rsid w:val="0054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E364-C441-4E41-AFFF-FB970633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доу_29_1</dc:creator>
  <cp:lastModifiedBy>детсад №</cp:lastModifiedBy>
  <cp:revision>2</cp:revision>
  <cp:lastPrinted>2019-04-11T06:33:00Z</cp:lastPrinted>
  <dcterms:created xsi:type="dcterms:W3CDTF">2019-04-22T09:38:00Z</dcterms:created>
  <dcterms:modified xsi:type="dcterms:W3CDTF">2019-04-22T09:38:00Z</dcterms:modified>
</cp:coreProperties>
</file>